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注意事项：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1）该系统仅支持windows操作系统和IE9及以上版本浏览器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2）每个登录账号绑定一台电脑，每个登录账号只能在一台电脑上使用。首次登录后，账号将与电脑绑定，所以首次登录时请选一台以后准备长期使用该系统的电脑。如果电脑有多个网卡，账号将只与其中的一个网卡绑定，例如笔记本电脑既有无线网卡又有有线网卡，如果首次登录时用的是有线网卡，则账号将与有线网卡绑定，以后要使用该系统就只能使用有线网卡；如果首次登录时用的是无线网卡，则账号将与无线网卡绑定，以后要使用该系统就只能使用无线网卡；使用该系统时请保证电脑只使用一个网卡连接网络。</w:t>
      </w:r>
    </w:p>
    <w:p>
      <w:pPr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3）请卸载电脑上的所有下载工具软件，例如迅雷等，该类软件会导致该系统下载数据不正常。</w:t>
      </w: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使用该系统前，需要对IE浏览器进行设置，首先打开IE浏览器，设置方法如下</w:t>
      </w:r>
    </w:p>
    <w:p>
      <w:pPr/>
      <w:r>
        <w:drawing>
          <wp:inline distT="0" distB="0" distL="114300" distR="114300">
            <wp:extent cx="6830060" cy="3679825"/>
            <wp:effectExtent l="0" t="0" r="8890" b="1587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30060" cy="367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点击右上角红框标示处的按钮</w:t>
      </w:r>
      <w:r>
        <w:drawing>
          <wp:inline distT="0" distB="0" distL="114300" distR="114300">
            <wp:extent cx="238125" cy="2571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，然后点击“Internet选项（O）”，打开“Internet选项”窗口，如下图</w:t>
      </w:r>
    </w:p>
    <w:p>
      <w:pPr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(注：不同版本的IE浏览器打开“Internet选项”窗口的方法可能与该说明中的不一样，该说明中使用的是IE浏览器版本是Internet Explorer11，其他版本的IE浏览器打开“Internet选项”窗口的方法请自行到网上搜索)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047490" cy="4799965"/>
            <wp:effectExtent l="0" t="0" r="1016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479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选择“安全”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选择“受信任的站点”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点击“自定义级别(C)...”打开如下窗口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066540" cy="4295140"/>
            <wp:effectExtent l="0" t="0" r="1016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6540" cy="429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选择“低”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点击“重置”，打开如下图所示的窗口，点击“是”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742690" cy="1133475"/>
            <wp:effectExtent l="0" t="0" r="1016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066540" cy="4295140"/>
            <wp:effectExtent l="0" t="0" r="10160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6540" cy="429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将“对为标记为可安全执行脚步的ActiveX控件初始化并执行脚本”设为“启用”，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点击“确定”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742690" cy="1133475"/>
            <wp:effectExtent l="0" t="0" r="1016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点击“是”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047490" cy="4799965"/>
            <wp:effectExtent l="0" t="0" r="1016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479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点击“站点”，打开如下窗口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3752215" cy="3094990"/>
            <wp:effectExtent l="0" t="0" r="635" b="1016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2215" cy="309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将“对该区域中的所有站点要求服务器验证(https:)(S)”设为不选中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输入http://www.ruisishuju.com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点击“添加”按钮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点击“关闭”按钮</w:t>
      </w:r>
    </w:p>
    <w:p>
      <w:pPr/>
      <w:r>
        <w:drawing>
          <wp:inline distT="0" distB="0" distL="114300" distR="114300">
            <wp:extent cx="4047490" cy="4799965"/>
            <wp:effectExtent l="0" t="0" r="1016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479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点击“确定”按钮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关闭IE浏览器后重新打开，即可正常登录系统</w:t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65547455">
    <w:nsid w:val="575A7ABF"/>
    <w:multiLevelType w:val="singleLevel"/>
    <w:tmpl w:val="575A7ABF"/>
    <w:lvl w:ilvl="0" w:tentative="1">
      <w:start w:val="1"/>
      <w:numFmt w:val="decimal"/>
      <w:suff w:val="nothing"/>
      <w:lvlText w:val="%1、"/>
      <w:lvlJc w:val="left"/>
    </w:lvl>
  </w:abstractNum>
  <w:num w:numId="1">
    <w:abstractNumId w:val="1465547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F1EB6"/>
    <w:rsid w:val="1EA846A1"/>
    <w:rsid w:val="24870B0C"/>
    <w:rsid w:val="259910F6"/>
    <w:rsid w:val="27C1331E"/>
    <w:rsid w:val="284758B6"/>
    <w:rsid w:val="35405F8A"/>
    <w:rsid w:val="3A1A7049"/>
    <w:rsid w:val="40DA52E7"/>
    <w:rsid w:val="416C7920"/>
    <w:rsid w:val="42600704"/>
    <w:rsid w:val="4BBD4270"/>
    <w:rsid w:val="56B51D80"/>
    <w:rsid w:val="59282684"/>
    <w:rsid w:val="5BDD5575"/>
    <w:rsid w:val="5E2104B9"/>
    <w:rsid w:val="626407DE"/>
    <w:rsid w:val="64AC03C9"/>
    <w:rsid w:val="67426729"/>
    <w:rsid w:val="6BFF47C4"/>
    <w:rsid w:val="6CE149C5"/>
    <w:rsid w:val="7107070E"/>
    <w:rsid w:val="762A2D32"/>
    <w:rsid w:val="78A463F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2016-07-12T07:55:38Z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2052-10.1.0.5601</vt:lpwstr>
  </property>
</Properties>
</file>